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5531" w:rsidRPr="003E3354" w:rsidRDefault="00045531" w:rsidP="00314D8B">
      <w:pPr>
        <w:pStyle w:val="NormalWeb"/>
        <w:spacing w:before="240" w:beforeAutospacing="0" w:after="120" w:afterAutospacing="0"/>
        <w:ind w:right="96"/>
        <w:jc w:val="both"/>
        <w:rPr>
          <w:rFonts w:ascii="Calibri" w:hAnsi="Calibri" w:cs="Arial"/>
          <w:b/>
          <w:iCs/>
          <w:sz w:val="22"/>
          <w:szCs w:val="22"/>
        </w:rPr>
      </w:pPr>
      <w:r w:rsidRPr="003E3354">
        <w:rPr>
          <w:rFonts w:ascii="Calibri" w:hAnsi="Calibri" w:cs="Arial"/>
          <w:b/>
          <w:iCs/>
          <w:sz w:val="22"/>
          <w:szCs w:val="22"/>
        </w:rPr>
        <w:t>Griglia di sele</w:t>
      </w:r>
      <w:r>
        <w:rPr>
          <w:rFonts w:ascii="Calibri" w:hAnsi="Calibri" w:cs="Arial"/>
          <w:b/>
          <w:iCs/>
          <w:sz w:val="22"/>
          <w:szCs w:val="22"/>
        </w:rPr>
        <w:t>zione esperti interni</w:t>
      </w:r>
      <w:r w:rsidRPr="003E3354">
        <w:rPr>
          <w:rFonts w:ascii="Calibri" w:hAnsi="Calibri" w:cs="Arial"/>
          <w:b/>
          <w:iCs/>
          <w:sz w:val="22"/>
          <w:szCs w:val="22"/>
        </w:rPr>
        <w:t xml:space="preserve"> relativi all’avviso pubblico prot. n. AOODGEFID\9035 del 13 luglio 2015, finalizzato alla realizzazione, all’ampliamento o all’adeguamento delle infrastrutture di rete LAN/WLAN. […]</w:t>
      </w:r>
    </w:p>
    <w:p w:rsidR="00045531" w:rsidRPr="003E3354" w:rsidRDefault="00045531" w:rsidP="00314D8B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 xml:space="preserve">Possono partecipare alla selezione Esperti interni </w:t>
      </w:r>
      <w:bookmarkStart w:id="0" w:name="_GoBack"/>
      <w:bookmarkEnd w:id="0"/>
      <w:r w:rsidRPr="003E3354">
        <w:rPr>
          <w:rFonts w:ascii="Calibri" w:hAnsi="Calibri" w:cs="Arial"/>
          <w:iCs/>
          <w:sz w:val="22"/>
          <w:szCs w:val="22"/>
        </w:rPr>
        <w:t>all’Istituto in possesso di Laurea in Ingegneria (Elettronica o Informatica o TLC) o equipollente. Per la selezione degli aspiranti si procederà alla valutazione dei Curriculum Vitae e all’attribuzione di punteggi relativi agli elementi di valutazione posseduti dagli aspiranti.</w:t>
      </w:r>
    </w:p>
    <w:p w:rsidR="00045531" w:rsidRPr="003E3354" w:rsidRDefault="00045531" w:rsidP="00314D8B">
      <w:pPr>
        <w:pStyle w:val="NormalWeb"/>
        <w:spacing w:before="0" w:beforeAutospacing="0" w:after="0" w:afterAutospacing="0"/>
        <w:ind w:right="98" w:firstLine="180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Si richiede il possesso di competenze tecnico-disciplinari conformi ai contenuti del Progetto ai fini della valutazione dei curricula si terrà conto del possesso di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Voto del Diploma di Laurea posseduto, specifica nel settore di pertinenza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Eventuali abilitazioni professionali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 xml:space="preserve">Titoli Culturali Specifici con buona conoscenza delle apparecchiature informatiche; 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Esperienza Lavorativa con capacità di progettare una rete LAN/WLAN;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Competenze specifiche in materia di progettazione / collaudo progetti FESR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Esperienze professionali inerenti alle prestazioni richieste</w:t>
      </w:r>
    </w:p>
    <w:p w:rsidR="00045531" w:rsidRPr="003E3354" w:rsidRDefault="00045531" w:rsidP="00DC2BE2">
      <w:pPr>
        <w:pStyle w:val="NormalWeb"/>
        <w:numPr>
          <w:ilvl w:val="0"/>
          <w:numId w:val="6"/>
        </w:numPr>
        <w:spacing w:before="120" w:beforeAutospacing="0" w:after="120" w:afterAutospacing="0"/>
        <w:ind w:right="96"/>
        <w:jc w:val="both"/>
        <w:rPr>
          <w:rFonts w:ascii="Calibri" w:hAnsi="Calibri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>Pregresse collaborazioni con la scuole, positivamente valutate, in progetti FSE e FESR.</w:t>
      </w:r>
    </w:p>
    <w:p w:rsidR="00045531" w:rsidRPr="0049334B" w:rsidRDefault="00045531" w:rsidP="0049334B">
      <w:pPr>
        <w:pStyle w:val="NormalWeb"/>
        <w:spacing w:before="120" w:beforeAutospacing="0" w:after="120" w:afterAutospacing="0"/>
        <w:ind w:right="96"/>
        <w:jc w:val="both"/>
        <w:rPr>
          <w:rFonts w:ascii="Arial" w:hAnsi="Arial" w:cs="Arial"/>
          <w:iCs/>
          <w:sz w:val="22"/>
          <w:szCs w:val="22"/>
        </w:rPr>
      </w:pPr>
      <w:r w:rsidRPr="003E3354">
        <w:rPr>
          <w:rFonts w:ascii="Calibri" w:hAnsi="Calibri" w:cs="Arial"/>
          <w:iCs/>
          <w:sz w:val="22"/>
          <w:szCs w:val="22"/>
        </w:rPr>
        <w:t xml:space="preserve">Sintetizzati mediante la </w:t>
      </w:r>
      <w:r w:rsidRPr="003E3354">
        <w:rPr>
          <w:rFonts w:ascii="Calibri" w:hAnsi="Calibri" w:cs="Arial"/>
          <w:b/>
          <w:iCs/>
          <w:sz w:val="22"/>
          <w:szCs w:val="22"/>
        </w:rPr>
        <w:t>seguente</w:t>
      </w:r>
      <w:r w:rsidRPr="003E3354">
        <w:rPr>
          <w:rFonts w:ascii="Calibri" w:hAnsi="Calibri" w:cs="Arial"/>
          <w:iCs/>
          <w:sz w:val="22"/>
          <w:szCs w:val="22"/>
        </w:rPr>
        <w:t xml:space="preserve"> scheda griglia di valutazione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1276"/>
      </w:tblGrid>
      <w:tr w:rsidR="00045531" w:rsidRPr="0049334B" w:rsidTr="00DC2BE2">
        <w:trPr>
          <w:trHeight w:val="363"/>
        </w:trPr>
        <w:tc>
          <w:tcPr>
            <w:tcW w:w="8613" w:type="dxa"/>
            <w:shd w:val="clear" w:color="auto" w:fill="D9D9D9"/>
            <w:vAlign w:val="center"/>
          </w:tcPr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045531" w:rsidRPr="0049334B" w:rsidTr="00DC2BE2">
        <w:trPr>
          <w:trHeight w:val="454"/>
        </w:trPr>
        <w:tc>
          <w:tcPr>
            <w:tcW w:w="8613" w:type="dxa"/>
            <w:vAlign w:val="center"/>
          </w:tcPr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Laurea Triennale valida (Ingegneria elettronica/Informatica/TLC o equipollente)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…………………….. 1 punto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90 a 104 ..……………. … 2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1276" w:type="dxa"/>
            <w:vMerge w:val="restart"/>
            <w:vAlign w:val="center"/>
          </w:tcPr>
          <w:p w:rsidR="00045531" w:rsidRPr="0049334B" w:rsidRDefault="00045531" w:rsidP="00650F27">
            <w:pPr>
              <w:pStyle w:val="Normal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Max punti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45531" w:rsidRPr="0049334B" w:rsidTr="00DC2BE2">
        <w:trPr>
          <w:trHeight w:val="454"/>
        </w:trPr>
        <w:tc>
          <w:tcPr>
            <w:tcW w:w="8613" w:type="dxa"/>
            <w:vAlign w:val="center"/>
          </w:tcPr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Laurea specialistica o vecchio ordinamento valida  (Ingegneria elettronica/Informatica/TLC o equipollente)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…………………….. 4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99 ……………..…… 5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104 …………..…..  6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110</w:t>
            </w:r>
            <w:r>
              <w:rPr>
                <w:rFonts w:ascii="Arial" w:hAnsi="Arial" w:cs="Arial"/>
                <w:sz w:val="18"/>
                <w:szCs w:val="18"/>
              </w:rPr>
              <w:t xml:space="preserve"> e lode</w:t>
            </w:r>
            <w:r w:rsidRPr="0049334B">
              <w:rPr>
                <w:rFonts w:ascii="Arial" w:hAnsi="Arial" w:cs="Arial"/>
                <w:sz w:val="18"/>
                <w:szCs w:val="18"/>
              </w:rPr>
              <w:t>……..… 7 punti</w:t>
            </w:r>
          </w:p>
        </w:tc>
        <w:tc>
          <w:tcPr>
            <w:tcW w:w="1276" w:type="dxa"/>
            <w:vMerge/>
            <w:vAlign w:val="center"/>
          </w:tcPr>
          <w:p w:rsidR="00045531" w:rsidRPr="0049334B" w:rsidRDefault="00045531" w:rsidP="00650F27">
            <w:pPr>
              <w:pStyle w:val="NormalWeb"/>
              <w:spacing w:beforeLines="60" w:beforeAutospacing="0" w:afterLines="6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531" w:rsidRPr="0049334B" w:rsidTr="00DC2BE2">
        <w:trPr>
          <w:trHeight w:val="454"/>
        </w:trPr>
        <w:tc>
          <w:tcPr>
            <w:tcW w:w="8613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 annuale inerente il profilo per cui si candida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</w:tr>
      <w:tr w:rsidR="00045531" w:rsidRPr="0049334B" w:rsidTr="00DC2BE2">
        <w:trPr>
          <w:trHeight w:val="454"/>
        </w:trPr>
        <w:tc>
          <w:tcPr>
            <w:tcW w:w="8613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nel settore ICT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punto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Pubblicazione riferita alla disciplina richiesta: (1 punto)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</w:tr>
      <w:tr w:rsidR="00045531" w:rsidRPr="0049334B" w:rsidTr="00755A01">
        <w:tc>
          <w:tcPr>
            <w:tcW w:w="9889" w:type="dxa"/>
            <w:gridSpan w:val="2"/>
            <w:shd w:val="clear" w:color="auto" w:fill="D9D9D9"/>
          </w:tcPr>
          <w:p w:rsidR="00045531" w:rsidRPr="0049334B" w:rsidRDefault="00045531" w:rsidP="00DC2BE2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5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\ Attestati CISCO CCNA  inerenti Reti informatiche (1 punto per Cert.)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punto 2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professionali per corsi specialistici (1 punto per ogni corso)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2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1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Iscrizione all’Albo professionale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punto 1</w:t>
            </w:r>
          </w:p>
        </w:tc>
      </w:tr>
      <w:tr w:rsidR="00045531" w:rsidRPr="0049334B" w:rsidTr="001666BC">
        <w:tc>
          <w:tcPr>
            <w:tcW w:w="9889" w:type="dxa"/>
            <w:gridSpan w:val="2"/>
            <w:shd w:val="clear" w:color="auto" w:fill="D9D9D9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FC7F6A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Anzianità di servizio  </w:t>
            </w:r>
            <w:r w:rsidRPr="0049334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punti per anno)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  <w:tr w:rsidR="00045531" w:rsidRPr="0049334B" w:rsidTr="00DC2BE2">
        <w:trPr>
          <w:trHeight w:val="454"/>
        </w:trPr>
        <w:tc>
          <w:tcPr>
            <w:tcW w:w="8613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Esperienze lavorative con piattaforme E-procurement (Portale di acquistinrete, Portale di gestione contabile dei Fondi comunitari, o similari):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meno di 2 anni …………………….. 1 punto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2 a  3 anni ……………..……..… 2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3 a  4 anni ……………..……..… 3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4 a  6 anni ……………..……..… 4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6 a  8 anni …..………………..… 5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8 a  10 anni …………………..… 6 punti</w:t>
            </w:r>
          </w:p>
          <w:p w:rsidR="00045531" w:rsidRPr="0049334B" w:rsidRDefault="00045531" w:rsidP="00EB3B3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</w:tr>
      <w:tr w:rsidR="00045531" w:rsidRPr="0049334B" w:rsidTr="00DC2BE2">
        <w:tc>
          <w:tcPr>
            <w:tcW w:w="8613" w:type="dxa"/>
          </w:tcPr>
          <w:p w:rsidR="00045531" w:rsidRPr="0049334B" w:rsidRDefault="00045531" w:rsidP="006903C2">
            <w:pPr>
              <w:pStyle w:val="Normal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Esperienze pregresse </w:t>
            </w:r>
            <w:r>
              <w:rPr>
                <w:rFonts w:ascii="Arial" w:hAnsi="Arial" w:cs="Arial"/>
                <w:sz w:val="18"/>
                <w:szCs w:val="18"/>
              </w:rPr>
              <w:t>per incarichi esterni nel settore ICT (1 punto per esperienza)</w:t>
            </w:r>
          </w:p>
        </w:tc>
        <w:tc>
          <w:tcPr>
            <w:tcW w:w="1276" w:type="dxa"/>
            <w:vAlign w:val="center"/>
          </w:tcPr>
          <w:p w:rsidR="00045531" w:rsidRPr="0049334B" w:rsidRDefault="00045531" w:rsidP="00EB3B37">
            <w:pPr>
              <w:pStyle w:val="Normal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</w:tbl>
    <w:p w:rsidR="00045531" w:rsidRPr="0049334B" w:rsidRDefault="00045531" w:rsidP="00314D8B">
      <w:pPr>
        <w:pStyle w:val="NormalWeb"/>
        <w:spacing w:before="120" w:beforeAutospacing="0" w:after="120" w:afterAutospacing="0"/>
        <w:ind w:right="96"/>
        <w:rPr>
          <w:rFonts w:ascii="Arial" w:hAnsi="Arial" w:cs="Arial"/>
          <w:b/>
          <w:bCs/>
          <w:iCs/>
          <w:sz w:val="22"/>
          <w:szCs w:val="22"/>
        </w:rPr>
      </w:pPr>
    </w:p>
    <w:sectPr w:rsidR="00045531" w:rsidRPr="0049334B" w:rsidSect="00E73729">
      <w:footerReference w:type="default" r:id="rId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31" w:rsidRDefault="00045531">
      <w:r>
        <w:separator/>
      </w:r>
    </w:p>
  </w:endnote>
  <w:endnote w:type="continuationSeparator" w:id="0">
    <w:p w:rsidR="00045531" w:rsidRDefault="0004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31" w:rsidRDefault="00045531">
    <w:pPr>
      <w:pStyle w:val="Footer"/>
    </w:pPr>
  </w:p>
  <w:p w:rsidR="00045531" w:rsidRDefault="00045531">
    <w:pPr>
      <w:pStyle w:val="Footer"/>
    </w:pPr>
  </w:p>
  <w:p w:rsidR="00045531" w:rsidRDefault="00045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31" w:rsidRDefault="00045531">
      <w:r>
        <w:separator/>
      </w:r>
    </w:p>
  </w:footnote>
  <w:footnote w:type="continuationSeparator" w:id="0">
    <w:p w:rsidR="00045531" w:rsidRDefault="00045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2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3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CF"/>
    <w:rsid w:val="0002451F"/>
    <w:rsid w:val="00045531"/>
    <w:rsid w:val="00056A7F"/>
    <w:rsid w:val="00056B06"/>
    <w:rsid w:val="000E4F1A"/>
    <w:rsid w:val="000F1640"/>
    <w:rsid w:val="001276BE"/>
    <w:rsid w:val="00151B51"/>
    <w:rsid w:val="001573B1"/>
    <w:rsid w:val="001632BF"/>
    <w:rsid w:val="00163D7B"/>
    <w:rsid w:val="001666BC"/>
    <w:rsid w:val="001A3963"/>
    <w:rsid w:val="001B04A4"/>
    <w:rsid w:val="001B1CEE"/>
    <w:rsid w:val="001E1DE5"/>
    <w:rsid w:val="00201D01"/>
    <w:rsid w:val="00270DC8"/>
    <w:rsid w:val="00273D93"/>
    <w:rsid w:val="002969F7"/>
    <w:rsid w:val="002E6A69"/>
    <w:rsid w:val="002F3CB5"/>
    <w:rsid w:val="00311CCC"/>
    <w:rsid w:val="00314D8B"/>
    <w:rsid w:val="00341601"/>
    <w:rsid w:val="00351496"/>
    <w:rsid w:val="00366311"/>
    <w:rsid w:val="00372748"/>
    <w:rsid w:val="00382F32"/>
    <w:rsid w:val="003A7B1C"/>
    <w:rsid w:val="003B635E"/>
    <w:rsid w:val="003E3354"/>
    <w:rsid w:val="00406765"/>
    <w:rsid w:val="004459F6"/>
    <w:rsid w:val="0047367D"/>
    <w:rsid w:val="0048078A"/>
    <w:rsid w:val="0049334B"/>
    <w:rsid w:val="00494CD3"/>
    <w:rsid w:val="004B372D"/>
    <w:rsid w:val="004C403C"/>
    <w:rsid w:val="004C49DB"/>
    <w:rsid w:val="004D7485"/>
    <w:rsid w:val="004F1521"/>
    <w:rsid w:val="00510A8A"/>
    <w:rsid w:val="00522C4C"/>
    <w:rsid w:val="005A1496"/>
    <w:rsid w:val="005F3397"/>
    <w:rsid w:val="00604010"/>
    <w:rsid w:val="006420C6"/>
    <w:rsid w:val="00650F27"/>
    <w:rsid w:val="00653998"/>
    <w:rsid w:val="0067068B"/>
    <w:rsid w:val="006903C2"/>
    <w:rsid w:val="006A230A"/>
    <w:rsid w:val="006C3B4F"/>
    <w:rsid w:val="006E2995"/>
    <w:rsid w:val="007035EB"/>
    <w:rsid w:val="007067A1"/>
    <w:rsid w:val="0073639D"/>
    <w:rsid w:val="00755A01"/>
    <w:rsid w:val="00762D45"/>
    <w:rsid w:val="00762FCB"/>
    <w:rsid w:val="00771E02"/>
    <w:rsid w:val="007943E5"/>
    <w:rsid w:val="007A3E48"/>
    <w:rsid w:val="007D2279"/>
    <w:rsid w:val="007E5F1C"/>
    <w:rsid w:val="0080268B"/>
    <w:rsid w:val="00802AFB"/>
    <w:rsid w:val="00834E77"/>
    <w:rsid w:val="00863C04"/>
    <w:rsid w:val="00881F4F"/>
    <w:rsid w:val="008B2CB6"/>
    <w:rsid w:val="008B6849"/>
    <w:rsid w:val="008C05D7"/>
    <w:rsid w:val="008E1512"/>
    <w:rsid w:val="008E6DB7"/>
    <w:rsid w:val="008F7BAA"/>
    <w:rsid w:val="00904B9C"/>
    <w:rsid w:val="00925405"/>
    <w:rsid w:val="009732CF"/>
    <w:rsid w:val="009934A8"/>
    <w:rsid w:val="009A28C4"/>
    <w:rsid w:val="009C0AAF"/>
    <w:rsid w:val="009D7E47"/>
    <w:rsid w:val="009E06A9"/>
    <w:rsid w:val="009E7C7F"/>
    <w:rsid w:val="00A2238B"/>
    <w:rsid w:val="00A26CB6"/>
    <w:rsid w:val="00A34455"/>
    <w:rsid w:val="00A52127"/>
    <w:rsid w:val="00A82614"/>
    <w:rsid w:val="00A94417"/>
    <w:rsid w:val="00AA1912"/>
    <w:rsid w:val="00AA3BE1"/>
    <w:rsid w:val="00AB1D89"/>
    <w:rsid w:val="00B13656"/>
    <w:rsid w:val="00B13822"/>
    <w:rsid w:val="00B23947"/>
    <w:rsid w:val="00B3190B"/>
    <w:rsid w:val="00B44DCB"/>
    <w:rsid w:val="00B53FC0"/>
    <w:rsid w:val="00B56D1F"/>
    <w:rsid w:val="00B8251F"/>
    <w:rsid w:val="00B9043A"/>
    <w:rsid w:val="00BA00E4"/>
    <w:rsid w:val="00BC2F11"/>
    <w:rsid w:val="00BE3784"/>
    <w:rsid w:val="00BF1849"/>
    <w:rsid w:val="00CD30CD"/>
    <w:rsid w:val="00CD3F01"/>
    <w:rsid w:val="00D75293"/>
    <w:rsid w:val="00DB268C"/>
    <w:rsid w:val="00DC2BE2"/>
    <w:rsid w:val="00DD19C1"/>
    <w:rsid w:val="00DD4BA6"/>
    <w:rsid w:val="00E26321"/>
    <w:rsid w:val="00E35C5F"/>
    <w:rsid w:val="00E60E1A"/>
    <w:rsid w:val="00E62C03"/>
    <w:rsid w:val="00E73729"/>
    <w:rsid w:val="00E822DE"/>
    <w:rsid w:val="00E94330"/>
    <w:rsid w:val="00EB3B37"/>
    <w:rsid w:val="00EC1ACE"/>
    <w:rsid w:val="00EE60E0"/>
    <w:rsid w:val="00EE7158"/>
    <w:rsid w:val="00F206A5"/>
    <w:rsid w:val="00F6079F"/>
    <w:rsid w:val="00F65441"/>
    <w:rsid w:val="00F91705"/>
    <w:rsid w:val="00F97D7B"/>
    <w:rsid w:val="00FC7A33"/>
    <w:rsid w:val="00FC7F6A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cs="Times New Roman"/>
      <w:b/>
      <w:color w:val="auto"/>
      <w:sz w:val="30"/>
      <w:szCs w:val="3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E3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E3C"/>
    <w:rPr>
      <w:rFonts w:asciiTheme="minorHAnsi" w:eastAsiaTheme="minorEastAsia" w:hAnsiTheme="minorHAnsi" w:cstheme="minorBidi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"/>
    <w:next w:val="BodyText"/>
    <w:uiPriority w:val="99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4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E3C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A34455"/>
  </w:style>
  <w:style w:type="paragraph" w:customStyle="1" w:styleId="Didascalia1">
    <w:name w:val="Didascalia1"/>
    <w:basedOn w:val="Normal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"/>
    <w:uiPriority w:val="99"/>
    <w:rsid w:val="00A34455"/>
    <w:pPr>
      <w:suppressLineNumbers/>
    </w:pPr>
  </w:style>
  <w:style w:type="paragraph" w:styleId="Header">
    <w:name w:val="header"/>
    <w:basedOn w:val="Normal"/>
    <w:link w:val="Head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68B"/>
    <w:rPr>
      <w:rFonts w:eastAsia="Times New Roman" w:cs="Tahom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E3C"/>
    <w:rPr>
      <w:rFonts w:cs="Tahoma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14D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7E3C"/>
    <w:rPr>
      <w:rFonts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TableGrid">
    <w:name w:val="Table Grid"/>
    <w:basedOn w:val="TableNormal"/>
    <w:uiPriority w:val="99"/>
    <w:rsid w:val="00314D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cs="Times New Roman"/>
      <w:color w:val="auto"/>
      <w:szCs w:val="20"/>
      <w:lang w:val="it-IT" w:eastAsia="it-IT"/>
    </w:rPr>
  </w:style>
  <w:style w:type="character" w:styleId="Hyperlink">
    <w:name w:val="Hyperlink"/>
    <w:basedOn w:val="DefaultParagraphFont"/>
    <w:uiPriority w:val="99"/>
    <w:rsid w:val="006C3B4F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6C3B4F"/>
    <w:pPr>
      <w:widowControl/>
      <w:suppressAutoHyphens w:val="0"/>
      <w:jc w:val="center"/>
    </w:pPr>
    <w:rPr>
      <w:rFonts w:cs="Times New Roman"/>
      <w:i/>
      <w:color w:val="auto"/>
      <w:sz w:val="32"/>
      <w:szCs w:val="20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3B4F"/>
    <w:rPr>
      <w:rFonts w:cs="Times New Roman"/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DefaultParagraphFont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leColorful1">
    <w:name w:val="Table Colorful 1"/>
    <w:basedOn w:val="TableNormal"/>
    <w:uiPriority w:val="99"/>
    <w:rsid w:val="00BC2F11"/>
    <w:pPr>
      <w:widowControl w:val="0"/>
      <w:suppressAutoHyphens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C2F11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rsid w:val="006706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068B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color w:val="auto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3190B"/>
    <w:pPr>
      <w:widowControl/>
      <w:suppressAutoHyphens w:val="0"/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90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485</Words>
  <Characters>2769</Characters>
  <Application>Microsoft Office Outlook</Application>
  <DocSecurity>0</DocSecurity>
  <Lines>0</Lines>
  <Paragraphs>0</Paragraphs>
  <ScaleCrop>false</ScaleCrop>
  <Company>Oxfirm - Studio di Consulenza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selezione esperti interni relativi all’avviso pubblico prot</dc:title>
  <dc:subject/>
  <dc:creator>Ing. A. Bove</dc:creator>
  <cp:keywords/>
  <dc:description/>
  <cp:lastModifiedBy>volpi</cp:lastModifiedBy>
  <cp:revision>2</cp:revision>
  <dcterms:created xsi:type="dcterms:W3CDTF">2016-04-05T10:08:00Z</dcterms:created>
  <dcterms:modified xsi:type="dcterms:W3CDTF">2016-04-05T10:08:00Z</dcterms:modified>
</cp:coreProperties>
</file>